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04" w:rsidRPr="008505A2" w:rsidRDefault="000F1635" w:rsidP="008505A2">
      <w:pPr>
        <w:adjustRightInd w:val="0"/>
        <w:spacing w:afterLines="50" w:after="180" w:line="500" w:lineRule="exact"/>
        <w:ind w:leftChars="-100" w:left="-240"/>
        <w:textDirection w:val="lrTbV"/>
        <w:textAlignment w:val="baseline"/>
        <w:rPr>
          <w:rFonts w:asciiTheme="minorEastAsia" w:eastAsiaTheme="minorEastAsia" w:hAnsiTheme="minorEastAsia"/>
          <w:kern w:val="0"/>
          <w:sz w:val="22"/>
          <w:szCs w:val="22"/>
        </w:rPr>
      </w:pPr>
      <w:r>
        <w:rPr>
          <w:rFonts w:ascii="Book Antiqua" w:eastAsia="標楷體" w:hAnsi="Book Antiqua" w:hint="eastAsia"/>
          <w:kern w:val="0"/>
          <w:szCs w:val="20"/>
        </w:rPr>
        <w:t xml:space="preserve"> </w:t>
      </w:r>
      <w:r w:rsidR="00270602">
        <w:rPr>
          <w:rFonts w:ascii="Book Antiqua" w:eastAsia="標楷體" w:hAnsi="Book Antiqua" w:hint="eastAsia"/>
          <w:kern w:val="0"/>
          <w:szCs w:val="20"/>
        </w:rPr>
        <w:t xml:space="preserve">  </w:t>
      </w:r>
      <w:r w:rsidR="00270602" w:rsidRPr="008505A2">
        <w:rPr>
          <w:rFonts w:asciiTheme="minorEastAsia" w:eastAsiaTheme="minorEastAsia" w:hAnsiTheme="minorEastAsia"/>
          <w:kern w:val="0"/>
          <w:sz w:val="22"/>
          <w:szCs w:val="22"/>
        </w:rPr>
        <w:t xml:space="preserve">The Audit Committee held </w:t>
      </w:r>
      <w:r w:rsidR="004F23B3" w:rsidRPr="008505A2">
        <w:rPr>
          <w:rFonts w:asciiTheme="minorEastAsia" w:eastAsiaTheme="minorEastAsia" w:hAnsiTheme="minorEastAsia" w:hint="eastAsia"/>
          <w:kern w:val="0"/>
          <w:sz w:val="22"/>
          <w:szCs w:val="22"/>
        </w:rPr>
        <w:t>5</w:t>
      </w:r>
      <w:r w:rsidR="00270602" w:rsidRPr="008505A2">
        <w:rPr>
          <w:rFonts w:asciiTheme="minorEastAsia" w:eastAsiaTheme="minorEastAsia" w:hAnsiTheme="minorEastAsia"/>
          <w:kern w:val="0"/>
          <w:sz w:val="22"/>
          <w:szCs w:val="22"/>
        </w:rPr>
        <w:t xml:space="preserve"> meetings in 202</w:t>
      </w:r>
      <w:r w:rsidR="003F04EF" w:rsidRPr="008505A2">
        <w:rPr>
          <w:rFonts w:asciiTheme="minorEastAsia" w:eastAsiaTheme="minorEastAsia" w:hAnsiTheme="minorEastAsia" w:hint="eastAsia"/>
          <w:kern w:val="0"/>
          <w:sz w:val="22"/>
          <w:szCs w:val="22"/>
        </w:rPr>
        <w:t>3</w:t>
      </w:r>
      <w:r w:rsidR="00270602" w:rsidRPr="008505A2">
        <w:rPr>
          <w:rFonts w:asciiTheme="minorEastAsia" w:eastAsiaTheme="minorEastAsia" w:hAnsiTheme="minorEastAsia"/>
          <w:kern w:val="0"/>
          <w:sz w:val="22"/>
          <w:szCs w:val="22"/>
        </w:rPr>
        <w:t>, and the attendance of independent directors is as follows:</w:t>
      </w:r>
    </w:p>
    <w:tbl>
      <w:tblPr>
        <w:tblW w:w="1003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984"/>
        <w:gridCol w:w="1559"/>
        <w:gridCol w:w="1276"/>
        <w:gridCol w:w="1701"/>
        <w:gridCol w:w="2226"/>
      </w:tblGrid>
      <w:tr w:rsidR="00141C04" w:rsidRPr="008505A2" w:rsidTr="004F23B3">
        <w:tc>
          <w:tcPr>
            <w:tcW w:w="1285" w:type="dxa"/>
            <w:shd w:val="clear" w:color="auto" w:fill="auto"/>
          </w:tcPr>
          <w:p w:rsidR="00141C04" w:rsidRPr="008505A2" w:rsidRDefault="00270602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T</w:t>
            </w: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itle</w:t>
            </w:r>
          </w:p>
        </w:tc>
        <w:tc>
          <w:tcPr>
            <w:tcW w:w="1984" w:type="dxa"/>
            <w:shd w:val="clear" w:color="auto" w:fill="auto"/>
          </w:tcPr>
          <w:p w:rsidR="00141C04" w:rsidRPr="008505A2" w:rsidRDefault="00270602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Name</w:t>
            </w:r>
          </w:p>
        </w:tc>
        <w:tc>
          <w:tcPr>
            <w:tcW w:w="1559" w:type="dxa"/>
            <w:shd w:val="clear" w:color="auto" w:fill="auto"/>
          </w:tcPr>
          <w:p w:rsidR="00141C04" w:rsidRPr="008505A2" w:rsidRDefault="00270602" w:rsidP="00270602">
            <w:pPr>
              <w:spacing w:line="360" w:lineRule="exact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Actual attendance </w:t>
            </w:r>
          </w:p>
        </w:tc>
        <w:tc>
          <w:tcPr>
            <w:tcW w:w="1276" w:type="dxa"/>
            <w:shd w:val="clear" w:color="auto" w:fill="auto"/>
          </w:tcPr>
          <w:p w:rsidR="00141C04" w:rsidRPr="008505A2" w:rsidRDefault="00270602" w:rsidP="005676C9">
            <w:pPr>
              <w:spacing w:line="360" w:lineRule="exact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Number of delegated attendance</w:t>
            </w:r>
          </w:p>
        </w:tc>
        <w:tc>
          <w:tcPr>
            <w:tcW w:w="1701" w:type="dxa"/>
            <w:shd w:val="clear" w:color="auto" w:fill="auto"/>
          </w:tcPr>
          <w:p w:rsidR="00141C04" w:rsidRPr="008505A2" w:rsidRDefault="00270602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 xml:space="preserve">actual attendance </w:t>
            </w:r>
            <w:r w:rsidR="00141C04"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(%)</w:t>
            </w:r>
          </w:p>
          <w:p w:rsidR="00141C04" w:rsidRPr="008505A2" w:rsidRDefault="00141C04" w:rsidP="00270602">
            <w:pPr>
              <w:spacing w:line="360" w:lineRule="exac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226" w:type="dxa"/>
            <w:shd w:val="clear" w:color="auto" w:fill="auto"/>
          </w:tcPr>
          <w:p w:rsidR="00141C04" w:rsidRPr="008505A2" w:rsidRDefault="00270602" w:rsidP="005676C9">
            <w:pPr>
              <w:spacing w:line="36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Remark</w:t>
            </w:r>
          </w:p>
        </w:tc>
      </w:tr>
      <w:tr w:rsidR="004F23B3" w:rsidRPr="008505A2" w:rsidTr="004F23B3">
        <w:tc>
          <w:tcPr>
            <w:tcW w:w="1285" w:type="dxa"/>
            <w:shd w:val="clear" w:color="auto" w:fill="auto"/>
          </w:tcPr>
          <w:p w:rsidR="004F23B3" w:rsidRPr="008505A2" w:rsidRDefault="004F23B3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Chairman</w:t>
            </w:r>
          </w:p>
        </w:tc>
        <w:tc>
          <w:tcPr>
            <w:tcW w:w="1984" w:type="dxa"/>
            <w:shd w:val="clear" w:color="auto" w:fill="auto"/>
          </w:tcPr>
          <w:p w:rsidR="004F23B3" w:rsidRPr="008505A2" w:rsidRDefault="004F23B3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Wayne Chang</w:t>
            </w:r>
          </w:p>
        </w:tc>
        <w:tc>
          <w:tcPr>
            <w:tcW w:w="1559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26" w:type="dxa"/>
            <w:shd w:val="clear" w:color="auto" w:fill="auto"/>
          </w:tcPr>
          <w:p w:rsidR="004F23B3" w:rsidRPr="008505A2" w:rsidRDefault="00FE70D1" w:rsidP="00FE70D1">
            <w:pPr>
              <w:spacing w:line="480" w:lineRule="exact"/>
              <w:ind w:left="360" w:right="48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Resigning on 202</w:t>
            </w: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3</w:t>
            </w: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/6/28</w:t>
            </w:r>
          </w:p>
        </w:tc>
      </w:tr>
      <w:tr w:rsidR="004F23B3" w:rsidRPr="008505A2" w:rsidTr="004F23B3">
        <w:tc>
          <w:tcPr>
            <w:tcW w:w="1285" w:type="dxa"/>
            <w:shd w:val="clear" w:color="auto" w:fill="auto"/>
          </w:tcPr>
          <w:p w:rsidR="004F23B3" w:rsidRPr="008505A2" w:rsidRDefault="004F23B3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Chairman</w:t>
            </w:r>
          </w:p>
        </w:tc>
        <w:tc>
          <w:tcPr>
            <w:tcW w:w="1984" w:type="dxa"/>
            <w:shd w:val="clear" w:color="auto" w:fill="auto"/>
          </w:tcPr>
          <w:p w:rsidR="004F23B3" w:rsidRPr="008505A2" w:rsidRDefault="004F23B3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Cy Su</w:t>
            </w:r>
          </w:p>
        </w:tc>
        <w:tc>
          <w:tcPr>
            <w:tcW w:w="1559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26" w:type="dxa"/>
            <w:shd w:val="clear" w:color="auto" w:fill="auto"/>
          </w:tcPr>
          <w:p w:rsidR="004F23B3" w:rsidRPr="008505A2" w:rsidRDefault="00FE70D1" w:rsidP="00FE70D1">
            <w:pPr>
              <w:spacing w:line="480" w:lineRule="exact"/>
              <w:ind w:left="360" w:right="24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Serve as the convener of the Audit Committee starting from 202</w:t>
            </w: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3</w:t>
            </w: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/6/28</w:t>
            </w:r>
          </w:p>
        </w:tc>
      </w:tr>
      <w:tr w:rsidR="004F23B3" w:rsidRPr="008505A2" w:rsidTr="004F23B3">
        <w:tc>
          <w:tcPr>
            <w:tcW w:w="1285" w:type="dxa"/>
            <w:shd w:val="clear" w:color="auto" w:fill="auto"/>
          </w:tcPr>
          <w:p w:rsidR="004F23B3" w:rsidRPr="008505A2" w:rsidRDefault="004F23B3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Member</w:t>
            </w:r>
          </w:p>
        </w:tc>
        <w:tc>
          <w:tcPr>
            <w:tcW w:w="1984" w:type="dxa"/>
            <w:shd w:val="clear" w:color="auto" w:fill="auto"/>
          </w:tcPr>
          <w:p w:rsidR="004F23B3" w:rsidRPr="008505A2" w:rsidRDefault="004F23B3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Minkon Huang</w:t>
            </w:r>
          </w:p>
        </w:tc>
        <w:tc>
          <w:tcPr>
            <w:tcW w:w="1559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26" w:type="dxa"/>
            <w:shd w:val="clear" w:color="auto" w:fill="auto"/>
          </w:tcPr>
          <w:p w:rsidR="004F23B3" w:rsidRPr="008505A2" w:rsidRDefault="004F23B3" w:rsidP="00FE70D1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4F23B3" w:rsidRPr="008505A2" w:rsidTr="004F23B3">
        <w:tc>
          <w:tcPr>
            <w:tcW w:w="1285" w:type="dxa"/>
            <w:shd w:val="clear" w:color="auto" w:fill="auto"/>
          </w:tcPr>
          <w:p w:rsidR="004F23B3" w:rsidRPr="008505A2" w:rsidRDefault="004F23B3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Member</w:t>
            </w:r>
          </w:p>
        </w:tc>
        <w:tc>
          <w:tcPr>
            <w:tcW w:w="1984" w:type="dxa"/>
            <w:shd w:val="clear" w:color="auto" w:fill="auto"/>
          </w:tcPr>
          <w:p w:rsidR="004F23B3" w:rsidRPr="008505A2" w:rsidRDefault="004F23B3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Wen Hsiang Lu</w:t>
            </w:r>
          </w:p>
        </w:tc>
        <w:tc>
          <w:tcPr>
            <w:tcW w:w="1559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26" w:type="dxa"/>
            <w:shd w:val="clear" w:color="auto" w:fill="auto"/>
          </w:tcPr>
          <w:p w:rsidR="004F23B3" w:rsidRPr="008505A2" w:rsidRDefault="00FE70D1" w:rsidP="00FE70D1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2023</w:t>
            </w: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/6/28 Appointed as a member of the Audit Committee</w:t>
            </w:r>
          </w:p>
        </w:tc>
      </w:tr>
      <w:tr w:rsidR="004F23B3" w:rsidRPr="008505A2" w:rsidTr="004F23B3">
        <w:tc>
          <w:tcPr>
            <w:tcW w:w="1285" w:type="dxa"/>
            <w:shd w:val="clear" w:color="auto" w:fill="auto"/>
          </w:tcPr>
          <w:p w:rsidR="004F23B3" w:rsidRPr="008505A2" w:rsidRDefault="004F23B3" w:rsidP="005676C9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Member</w:t>
            </w:r>
          </w:p>
        </w:tc>
        <w:tc>
          <w:tcPr>
            <w:tcW w:w="1984" w:type="dxa"/>
            <w:shd w:val="clear" w:color="auto" w:fill="auto"/>
          </w:tcPr>
          <w:p w:rsidR="004F23B3" w:rsidRPr="008505A2" w:rsidRDefault="004F23B3" w:rsidP="00E756C4">
            <w:pPr>
              <w:spacing w:line="480" w:lineRule="exact"/>
              <w:ind w:left="360" w:hanging="360"/>
              <w:jc w:val="center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Ding An Lee</w:t>
            </w:r>
          </w:p>
        </w:tc>
        <w:tc>
          <w:tcPr>
            <w:tcW w:w="1559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F23B3" w:rsidRPr="008505A2" w:rsidRDefault="004F23B3" w:rsidP="004F23B3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100%</w:t>
            </w:r>
          </w:p>
        </w:tc>
        <w:tc>
          <w:tcPr>
            <w:tcW w:w="2226" w:type="dxa"/>
            <w:shd w:val="clear" w:color="auto" w:fill="auto"/>
          </w:tcPr>
          <w:p w:rsidR="004F23B3" w:rsidRPr="008505A2" w:rsidRDefault="00FE70D1" w:rsidP="00FE70D1">
            <w:pPr>
              <w:spacing w:line="480" w:lineRule="exact"/>
              <w:ind w:left="360" w:hanging="360"/>
              <w:jc w:val="right"/>
              <w:textDirection w:val="lrTbV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  <w:t>2023/6/28 Appointed as a member of the Audit Committee</w:t>
            </w:r>
          </w:p>
        </w:tc>
      </w:tr>
    </w:tbl>
    <w:p w:rsidR="00552F9A" w:rsidRPr="008505A2" w:rsidRDefault="00777D8A">
      <w:pPr>
        <w:rPr>
          <w:rFonts w:asciiTheme="minorEastAsia" w:eastAsiaTheme="minorEastAsia" w:hAnsiTheme="minorEastAsia"/>
          <w:sz w:val="22"/>
          <w:szCs w:val="22"/>
        </w:rPr>
      </w:pPr>
    </w:p>
    <w:p w:rsidR="00141C04" w:rsidRPr="008505A2" w:rsidRDefault="000F1635" w:rsidP="0075492E">
      <w:pPr>
        <w:spacing w:line="280" w:lineRule="exact"/>
        <w:ind w:leftChars="-76" w:left="150" w:rightChars="12" w:right="29" w:hangingChars="151" w:hanging="332"/>
        <w:jc w:val="both"/>
        <w:rPr>
          <w:rFonts w:asciiTheme="minorEastAsia" w:eastAsiaTheme="minorEastAsia" w:hAnsiTheme="minorEastAsia"/>
          <w:sz w:val="22"/>
          <w:szCs w:val="22"/>
        </w:rPr>
      </w:pPr>
      <w:r w:rsidRPr="008505A2">
        <w:rPr>
          <w:rFonts w:asciiTheme="minorEastAsia" w:eastAsiaTheme="minorEastAsia" w:hAnsiTheme="minorEastAsia" w:hint="eastAsia"/>
          <w:sz w:val="22"/>
          <w:szCs w:val="22"/>
        </w:rPr>
        <w:t xml:space="preserve">    </w:t>
      </w:r>
      <w:r w:rsidR="00E756C4" w:rsidRPr="008505A2">
        <w:rPr>
          <w:rFonts w:asciiTheme="minorEastAsia" w:eastAsiaTheme="minorEastAsia" w:hAnsiTheme="minorEastAsia"/>
          <w:sz w:val="22"/>
          <w:szCs w:val="22"/>
        </w:rPr>
        <w:t>Important resolutions of the Audit Committee in 202</w:t>
      </w:r>
      <w:r w:rsidR="003F04EF" w:rsidRPr="008505A2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E756C4" w:rsidRPr="008505A2">
        <w:rPr>
          <w:rFonts w:asciiTheme="minorEastAsia" w:eastAsiaTheme="minorEastAsia" w:hAnsiTheme="minorEastAsia"/>
          <w:sz w:val="22"/>
          <w:szCs w:val="22"/>
        </w:rPr>
        <w:t>:</w:t>
      </w:r>
    </w:p>
    <w:p w:rsidR="00CD215D" w:rsidRPr="008505A2" w:rsidRDefault="00CD215D" w:rsidP="0075492E">
      <w:pPr>
        <w:spacing w:line="280" w:lineRule="exact"/>
        <w:ind w:leftChars="-76" w:left="150" w:rightChars="12" w:right="29" w:hangingChars="151" w:hanging="332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2438"/>
        <w:gridCol w:w="1984"/>
        <w:gridCol w:w="1560"/>
        <w:gridCol w:w="1984"/>
      </w:tblGrid>
      <w:tr w:rsidR="004D75EC" w:rsidRPr="008505A2" w:rsidTr="00990891">
        <w:tc>
          <w:tcPr>
            <w:tcW w:w="2098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Date/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Session</w:t>
            </w:r>
          </w:p>
        </w:tc>
        <w:tc>
          <w:tcPr>
            <w:tcW w:w="2438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Motions</w:t>
            </w:r>
          </w:p>
        </w:tc>
        <w:tc>
          <w:tcPr>
            <w:tcW w:w="1984" w:type="dxa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Objection, reservation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or recommendation by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member</w:t>
            </w:r>
          </w:p>
        </w:tc>
        <w:tc>
          <w:tcPr>
            <w:tcW w:w="1560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Resolution</w:t>
            </w:r>
          </w:p>
        </w:tc>
        <w:tc>
          <w:tcPr>
            <w:tcW w:w="1984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jc w:val="center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Action Status</w:t>
            </w:r>
          </w:p>
        </w:tc>
      </w:tr>
      <w:tr w:rsidR="004D75EC" w:rsidRPr="008505A2" w:rsidTr="00990891">
        <w:tc>
          <w:tcPr>
            <w:tcW w:w="2098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January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6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, 202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The 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13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  <w:vertAlign w:val="superscript"/>
              </w:rPr>
              <w:t>th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session of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the 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th term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of the Audit Committee</w:t>
            </w:r>
          </w:p>
        </w:tc>
        <w:tc>
          <w:tcPr>
            <w:tcW w:w="2438" w:type="dxa"/>
            <w:shd w:val="clear" w:color="auto" w:fill="auto"/>
          </w:tcPr>
          <w:p w:rsidR="004D75EC" w:rsidRPr="008505A2" w:rsidRDefault="004D75EC" w:rsidP="00FE70D1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Business Plan for 202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  <w:r w:rsidR="0099089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1984" w:type="dxa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None.</w:t>
            </w:r>
          </w:p>
        </w:tc>
        <w:tc>
          <w:tcPr>
            <w:tcW w:w="1560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Submit to the Board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for approval</w:t>
            </w:r>
          </w:p>
        </w:tc>
        <w:tc>
          <w:tcPr>
            <w:tcW w:w="1984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Approved by the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Board</w:t>
            </w:r>
          </w:p>
        </w:tc>
      </w:tr>
      <w:tr w:rsidR="004D75EC" w:rsidRPr="008505A2" w:rsidTr="00990891">
        <w:tc>
          <w:tcPr>
            <w:tcW w:w="2098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lastRenderedPageBreak/>
              <w:t xml:space="preserve">February 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17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, 202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The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14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  <w:vertAlign w:val="superscript"/>
              </w:rPr>
              <w:t>th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session of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the 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th term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of the Audit Committee</w:t>
            </w:r>
          </w:p>
        </w:tc>
        <w:tc>
          <w:tcPr>
            <w:tcW w:w="2438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1.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The 202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Business Report and Financial Statements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="0099089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.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2.</w:t>
            </w: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The proposal of the assessment the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independence of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an attesting CPA of 202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  <w:r w:rsidR="0099089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.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Declaration of Internal control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for 202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2</w:t>
            </w:r>
            <w:r w:rsidR="0099089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.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4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202</w:t>
            </w:r>
            <w:r w:rsidR="00FE70D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2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 Deficit Compensation</w:t>
            </w:r>
            <w:r w:rsidR="0099089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.</w:t>
            </w:r>
          </w:p>
          <w:p w:rsidR="004D75EC" w:rsidRPr="008505A2" w:rsidRDefault="004D75EC" w:rsidP="008E65E4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5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 xml:space="preserve"> Amendment to “Aero Win Technology Corporation Rules of </w:t>
            </w:r>
            <w:r w:rsidR="008E65E4"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 xml:space="preserve">Corporate Governance Best Practice Principles 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”</w:t>
            </w:r>
            <w:r w:rsidR="008E65E4"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and</w:t>
            </w:r>
            <w:r w:rsidR="008E65E4" w:rsidRPr="008505A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8E65E4"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“</w:t>
            </w:r>
            <w:r w:rsidR="008E65E4" w:rsidRPr="008505A2">
              <w:rPr>
                <w:rFonts w:asciiTheme="minorEastAsia" w:eastAsiaTheme="minorEastAsia" w:hAnsiTheme="minorEastAsia" w:cs="Meiryo"/>
                <w:sz w:val="22"/>
                <w:szCs w:val="22"/>
                <w:lang w:eastAsia="zh-TW"/>
              </w:rPr>
              <w:t>Aero Win Technology Corporation Rules of Sustainable Development Best Practice Principles”</w:t>
            </w:r>
          </w:p>
        </w:tc>
        <w:tc>
          <w:tcPr>
            <w:tcW w:w="1984" w:type="dxa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None.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Submit to the Board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for approval</w:t>
            </w:r>
          </w:p>
        </w:tc>
        <w:tc>
          <w:tcPr>
            <w:tcW w:w="1984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Approved by the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Board</w:t>
            </w:r>
          </w:p>
        </w:tc>
      </w:tr>
      <w:tr w:rsidR="004D75EC" w:rsidRPr="008505A2" w:rsidTr="00990891">
        <w:tc>
          <w:tcPr>
            <w:tcW w:w="2098" w:type="dxa"/>
            <w:shd w:val="clear" w:color="auto" w:fill="auto"/>
          </w:tcPr>
          <w:p w:rsidR="004D75EC" w:rsidRPr="008505A2" w:rsidRDefault="008E65E4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May 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8</w:t>
            </w:r>
            <w:r w:rsidR="004D75EC"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, 202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The 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  <w:r w:rsidR="008E65E4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5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  <w:vertAlign w:val="superscript"/>
              </w:rPr>
              <w:t>th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session of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the 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th term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of the Audit Committee</w:t>
            </w:r>
          </w:p>
        </w:tc>
        <w:tc>
          <w:tcPr>
            <w:tcW w:w="2438" w:type="dxa"/>
            <w:shd w:val="clear" w:color="auto" w:fill="auto"/>
          </w:tcPr>
          <w:p w:rsidR="00990891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1.</w:t>
            </w:r>
            <w:r w:rsidR="00990891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F</w:t>
            </w:r>
            <w:r w:rsidR="00990891"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inancial statement for the first quarter of 202</w:t>
            </w:r>
            <w:r w:rsidR="008E65E4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  <w:r w:rsidR="00990891"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.</w:t>
            </w:r>
          </w:p>
          <w:p w:rsidR="008E65E4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 w:cs="Meiryo"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2.</w:t>
            </w:r>
            <w:r w:rsidR="008E65E4"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Internal audit manager personnel adjustment.</w:t>
            </w:r>
          </w:p>
          <w:p w:rsidR="008E65E4" w:rsidRPr="008505A2" w:rsidRDefault="008E65E4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 w:cs="Meiryo"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3.</w:t>
            </w: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  <w:lang w:eastAsia="zh-TW"/>
              </w:rPr>
              <w:t xml:space="preserve">Proposal of release the prohibition on new 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  <w:lang w:eastAsia="zh-TW"/>
              </w:rPr>
              <w:lastRenderedPageBreak/>
              <w:t>Directors and their representatives from participation in competitive business</w:t>
            </w:r>
            <w:r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.</w:t>
            </w:r>
          </w:p>
          <w:p w:rsidR="00284079" w:rsidRPr="008505A2" w:rsidRDefault="00284079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 w:cs="Meiryo"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4.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Set to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“Aero Win Technology Corporation Rules of</w:t>
            </w:r>
            <w:r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</w:rPr>
              <w:t xml:space="preserve"> Rules Governing Financial and Business Matters Between this Corporation and its Affiliated Enterprises</w:t>
            </w:r>
            <w:r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 xml:space="preserve"> and </w:t>
            </w:r>
            <w:r w:rsidR="00DE6ABC" w:rsidRPr="008505A2">
              <w:rPr>
                <w:rFonts w:asciiTheme="minorEastAsia" w:eastAsiaTheme="minorEastAsia" w:hAnsiTheme="minorEastAsia" w:cs="Meiryo"/>
                <w:sz w:val="22"/>
                <w:szCs w:val="22"/>
                <w:lang w:eastAsia="zh-TW"/>
              </w:rPr>
              <w:t xml:space="preserve">repeal </w:t>
            </w:r>
            <w:r w:rsidR="00DE6ABC"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 xml:space="preserve">to </w:t>
            </w:r>
            <w:r w:rsidR="00DE6ABC"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“Aero Win Technology Corporation Rules of Measures for the Management of Transactions between Group Enterprises, Specific Companies and Related Persons”</w:t>
            </w:r>
            <w:r w:rsidR="00DE6ABC"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.</w:t>
            </w:r>
          </w:p>
          <w:p w:rsidR="004D75EC" w:rsidRPr="008505A2" w:rsidRDefault="00DE6ABC" w:rsidP="00DE6ABC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5</w:t>
            </w:r>
            <w:r w:rsidR="004D75EC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  <w:lang w:eastAsia="zh-TW"/>
              </w:rPr>
              <w:t xml:space="preserve"> Formulate the</w:t>
            </w:r>
            <w:r w:rsidR="004D75EC"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 xml:space="preserve"> “Aero Win Technology Corporation Rules of 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Audit Methods for Pre-Approval of Non-Confirmed Services Provided by Certification Accountants</w:t>
            </w:r>
            <w:r w:rsidR="004D75EC"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”</w:t>
            </w:r>
            <w:r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1984" w:type="dxa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lastRenderedPageBreak/>
              <w:t>None.</w:t>
            </w:r>
          </w:p>
        </w:tc>
        <w:tc>
          <w:tcPr>
            <w:tcW w:w="1560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Submit to the Board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for approval</w:t>
            </w:r>
          </w:p>
        </w:tc>
        <w:tc>
          <w:tcPr>
            <w:tcW w:w="1984" w:type="dxa"/>
            <w:shd w:val="clear" w:color="auto" w:fill="auto"/>
          </w:tcPr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Approved by the</w:t>
            </w:r>
          </w:p>
          <w:p w:rsidR="004D75EC" w:rsidRPr="008505A2" w:rsidRDefault="004D75E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Board</w:t>
            </w:r>
          </w:p>
        </w:tc>
      </w:tr>
      <w:tr w:rsidR="00DE6ABC" w:rsidRPr="008505A2" w:rsidTr="00990891">
        <w:tc>
          <w:tcPr>
            <w:tcW w:w="2098" w:type="dxa"/>
            <w:shd w:val="clear" w:color="auto" w:fill="auto"/>
          </w:tcPr>
          <w:p w:rsidR="00DE6ABC" w:rsidRPr="008505A2" w:rsidRDefault="00DE6ABC" w:rsidP="00DE6ABC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lastRenderedPageBreak/>
              <w:t>J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u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ne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2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8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, 202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</w:p>
          <w:p w:rsidR="00DE6ABC" w:rsidRPr="008505A2" w:rsidRDefault="00DE6ABC" w:rsidP="00DE6ABC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val="en-US" w:eastAsia="zh-TW"/>
              </w:rPr>
              <w:lastRenderedPageBreak/>
              <w:t>T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he 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2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th term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val="en-US" w:eastAsia="zh-TW"/>
              </w:rPr>
              <w:t xml:space="preserve"> Preliminary Meeting</w:t>
            </w: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  <w:lang w:val="en-US" w:eastAsia="zh-TW"/>
              </w:rPr>
              <w:t>of the Audit Committee</w:t>
            </w:r>
          </w:p>
        </w:tc>
        <w:tc>
          <w:tcPr>
            <w:tcW w:w="2438" w:type="dxa"/>
            <w:shd w:val="clear" w:color="auto" w:fill="auto"/>
          </w:tcPr>
          <w:p w:rsidR="00DE6ABC" w:rsidRPr="008505A2" w:rsidRDefault="00DE6ABC">
            <w:pPr>
              <w:numPr>
                <w:ilvl w:val="12"/>
                <w:numId w:val="0"/>
              </w:numPr>
              <w:tabs>
                <w:tab w:val="left" w:pos="2880"/>
              </w:tabs>
              <w:adjustRightInd w:val="0"/>
              <w:spacing w:before="5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lastRenderedPageBreak/>
              <w:t xml:space="preserve">To elect the convener and chairman of the </w:t>
            </w:r>
            <w:r w:rsidR="00777D8A" w:rsidRPr="00777D8A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Audit </w:t>
            </w:r>
            <w:r w:rsidR="00777D8A" w:rsidRPr="00777D8A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lastRenderedPageBreak/>
              <w:t>Committee</w:t>
            </w:r>
            <w:bookmarkStart w:id="0" w:name="_GoBack"/>
            <w:bookmarkEnd w:id="0"/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</w:tcPr>
          <w:p w:rsidR="00DE6ABC" w:rsidRPr="008505A2" w:rsidRDefault="00DE6ABC">
            <w:pPr>
              <w:numPr>
                <w:ilvl w:val="12"/>
                <w:numId w:val="0"/>
              </w:numPr>
              <w:tabs>
                <w:tab w:val="left" w:pos="2880"/>
              </w:tabs>
              <w:adjustRightInd w:val="0"/>
              <w:spacing w:before="5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lastRenderedPageBreak/>
              <w:t>None.</w:t>
            </w:r>
          </w:p>
        </w:tc>
        <w:tc>
          <w:tcPr>
            <w:tcW w:w="1560" w:type="dxa"/>
            <w:shd w:val="clear" w:color="auto" w:fill="auto"/>
          </w:tcPr>
          <w:p w:rsidR="00DE6ABC" w:rsidRPr="008505A2" w:rsidRDefault="00DE6ABC" w:rsidP="004361A7">
            <w:pPr>
              <w:numPr>
                <w:ilvl w:val="12"/>
                <w:numId w:val="0"/>
              </w:numPr>
              <w:tabs>
                <w:tab w:val="left" w:pos="2880"/>
              </w:tabs>
              <w:adjustRightInd w:val="0"/>
              <w:spacing w:before="5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Independent Director </w:t>
            </w:r>
            <w:r w:rsidR="004361A7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Cy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 xml:space="preserve">Su 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lastRenderedPageBreak/>
              <w:t>was unanimously elected as the convener and chairman of the audit committee of the company.</w:t>
            </w:r>
          </w:p>
        </w:tc>
        <w:tc>
          <w:tcPr>
            <w:tcW w:w="1984" w:type="dxa"/>
            <w:shd w:val="clear" w:color="auto" w:fill="auto"/>
          </w:tcPr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lastRenderedPageBreak/>
              <w:t>None.</w:t>
            </w:r>
          </w:p>
        </w:tc>
      </w:tr>
      <w:tr w:rsidR="00DE6ABC" w:rsidRPr="008505A2" w:rsidTr="00990891">
        <w:tc>
          <w:tcPr>
            <w:tcW w:w="2098" w:type="dxa"/>
            <w:shd w:val="clear" w:color="auto" w:fill="auto"/>
          </w:tcPr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lastRenderedPageBreak/>
              <w:t xml:space="preserve">August </w:t>
            </w:r>
            <w:r w:rsidR="004361A7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7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, 202</w:t>
            </w:r>
            <w:r w:rsidR="004361A7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</w:p>
          <w:p w:rsidR="00DE6ABC" w:rsidRPr="008505A2" w:rsidRDefault="004361A7" w:rsidP="004361A7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  <w:t xml:space="preserve">The first session of the 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second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  <w:t xml:space="preserve"> audit committee</w:t>
            </w:r>
          </w:p>
        </w:tc>
        <w:tc>
          <w:tcPr>
            <w:tcW w:w="2438" w:type="dxa"/>
            <w:shd w:val="clear" w:color="auto" w:fill="auto"/>
          </w:tcPr>
          <w:p w:rsidR="00DE6ABC" w:rsidRPr="008505A2" w:rsidRDefault="004361A7" w:rsidP="004361A7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1.</w:t>
            </w:r>
            <w:r w:rsidR="00DE6ABC"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Financial statement for the second quarter of 202</w:t>
            </w: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  <w:r w:rsidR="00DE6ABC"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.</w:t>
            </w:r>
          </w:p>
          <w:p w:rsidR="004361A7" w:rsidRPr="008505A2" w:rsidRDefault="004361A7" w:rsidP="004361A7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2.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  <w:t>Budget for additional purchases of production machinery and equipment.</w:t>
            </w:r>
          </w:p>
        </w:tc>
        <w:tc>
          <w:tcPr>
            <w:tcW w:w="1984" w:type="dxa"/>
          </w:tcPr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None.</w:t>
            </w:r>
          </w:p>
        </w:tc>
        <w:tc>
          <w:tcPr>
            <w:tcW w:w="1560" w:type="dxa"/>
            <w:shd w:val="clear" w:color="auto" w:fill="auto"/>
          </w:tcPr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Submit to the Board</w:t>
            </w:r>
          </w:p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for approval</w:t>
            </w:r>
          </w:p>
        </w:tc>
        <w:tc>
          <w:tcPr>
            <w:tcW w:w="1984" w:type="dxa"/>
            <w:shd w:val="clear" w:color="auto" w:fill="auto"/>
          </w:tcPr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Approved by the</w:t>
            </w:r>
          </w:p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Board</w:t>
            </w:r>
          </w:p>
        </w:tc>
      </w:tr>
      <w:tr w:rsidR="00DE6ABC" w:rsidRPr="008505A2" w:rsidTr="00990891">
        <w:tc>
          <w:tcPr>
            <w:tcW w:w="2098" w:type="dxa"/>
            <w:shd w:val="clear" w:color="auto" w:fill="auto"/>
          </w:tcPr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 xml:space="preserve">November </w:t>
            </w:r>
            <w:r w:rsidR="004361A7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6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, 202</w:t>
            </w:r>
            <w:r w:rsidR="004361A7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</w:p>
          <w:p w:rsidR="00DE6ABC" w:rsidRPr="008505A2" w:rsidRDefault="004361A7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The second session of the second audit committee</w:t>
            </w:r>
          </w:p>
        </w:tc>
        <w:tc>
          <w:tcPr>
            <w:tcW w:w="2438" w:type="dxa"/>
            <w:shd w:val="clear" w:color="auto" w:fill="auto"/>
          </w:tcPr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highlight w:val="yello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1.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Financial statement for the third quarter of 202</w:t>
            </w:r>
            <w:r w:rsidR="004361A7"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  <w:lang w:eastAsia="zh-TW"/>
              </w:rPr>
              <w:t>3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</w:rPr>
              <w:t>.</w:t>
            </w:r>
          </w:p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2.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 xml:space="preserve"> Internal Audit Plan for</w:t>
            </w:r>
            <w:r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</w:rPr>
              <w:t xml:space="preserve"> 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202</w:t>
            </w:r>
            <w:r w:rsidR="004361A7"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4</w:t>
            </w:r>
          </w:p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 w:cs="Meiryo"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hint="eastAsia"/>
                <w:bCs/>
                <w:sz w:val="22"/>
                <w:szCs w:val="22"/>
              </w:rPr>
              <w:t>3.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 xml:space="preserve"> Amendment to “Aero Win Technology Corporation Rules of </w:t>
            </w:r>
            <w:r w:rsidR="005D57DA"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Corporate Governance Best Practice Principles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”</w:t>
            </w:r>
            <w:r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</w:rPr>
              <w:t>and “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 xml:space="preserve">Aero Win Technology Corporation Rules of </w:t>
            </w:r>
            <w:r w:rsidR="005D57DA"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Standard Operating Procedures for Handling Directors’ Requests</w:t>
            </w:r>
            <w:r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>”</w:t>
            </w:r>
            <w:r w:rsidR="005D57DA"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</w:rPr>
              <w:t xml:space="preserve"> and “</w:t>
            </w:r>
            <w:r w:rsidR="005D57DA"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t xml:space="preserve">Aero Win Technology Corporation </w:t>
            </w:r>
            <w:r w:rsidR="005D57DA" w:rsidRPr="008505A2">
              <w:rPr>
                <w:rFonts w:asciiTheme="minorEastAsia" w:eastAsiaTheme="minorEastAsia" w:hAnsiTheme="minorEastAsia" w:cs="Meiryo"/>
                <w:sz w:val="22"/>
                <w:szCs w:val="22"/>
              </w:rPr>
              <w:lastRenderedPageBreak/>
              <w:t>Rules of Measures for the Operation and Management of Salary and Remuneration Committee”</w:t>
            </w:r>
            <w:r w:rsidR="005D57DA"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.</w:t>
            </w:r>
          </w:p>
          <w:p w:rsidR="005D57DA" w:rsidRPr="008505A2" w:rsidRDefault="005D57DA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</w:pPr>
            <w:r w:rsidRPr="008505A2">
              <w:rPr>
                <w:rFonts w:asciiTheme="minorEastAsia" w:eastAsiaTheme="minorEastAsia" w:hAnsiTheme="minorEastAsia" w:cs="Meiryo" w:hint="eastAsia"/>
                <w:sz w:val="22"/>
                <w:szCs w:val="22"/>
                <w:lang w:eastAsia="zh-TW"/>
              </w:rPr>
              <w:t>4.</w:t>
            </w:r>
            <w:r w:rsidRPr="008505A2">
              <w:rPr>
                <w:rFonts w:asciiTheme="minorEastAsia" w:eastAsiaTheme="minorEastAsia" w:hAnsiTheme="minorEastAsia"/>
                <w:bCs/>
                <w:sz w:val="22"/>
                <w:szCs w:val="22"/>
                <w:lang w:eastAsia="zh-TW"/>
              </w:rPr>
              <w:t xml:space="preserve"> Budget for additional purchases of production machinery and equipment.</w:t>
            </w:r>
          </w:p>
        </w:tc>
        <w:tc>
          <w:tcPr>
            <w:tcW w:w="1984" w:type="dxa"/>
          </w:tcPr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lastRenderedPageBreak/>
              <w:t>None.</w:t>
            </w:r>
          </w:p>
        </w:tc>
        <w:tc>
          <w:tcPr>
            <w:tcW w:w="1560" w:type="dxa"/>
            <w:shd w:val="clear" w:color="auto" w:fill="auto"/>
          </w:tcPr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Submit to the Board</w:t>
            </w:r>
          </w:p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for approval</w:t>
            </w:r>
          </w:p>
        </w:tc>
        <w:tc>
          <w:tcPr>
            <w:tcW w:w="1984" w:type="dxa"/>
            <w:shd w:val="clear" w:color="auto" w:fill="auto"/>
          </w:tcPr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Approved by the</w:t>
            </w:r>
          </w:p>
          <w:p w:rsidR="00DE6ABC" w:rsidRPr="008505A2" w:rsidRDefault="00DE6ABC" w:rsidP="004B74BF">
            <w:pPr>
              <w:pStyle w:val="a3"/>
              <w:tabs>
                <w:tab w:val="left" w:pos="2880"/>
              </w:tabs>
              <w:spacing w:before="50"/>
              <w:ind w:left="0" w:firstLine="0"/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  <w:r w:rsidRPr="008505A2">
              <w:rPr>
                <w:rFonts w:asciiTheme="minorEastAsia" w:eastAsiaTheme="minorEastAsia" w:hAnsiTheme="minorEastAsia"/>
                <w:sz w:val="22"/>
                <w:szCs w:val="22"/>
              </w:rPr>
              <w:t>Board</w:t>
            </w:r>
          </w:p>
        </w:tc>
      </w:tr>
    </w:tbl>
    <w:p w:rsidR="00141C04" w:rsidRPr="008505A2" w:rsidRDefault="00141C04">
      <w:pPr>
        <w:rPr>
          <w:rFonts w:asciiTheme="minorEastAsia" w:eastAsiaTheme="minorEastAsia" w:hAnsiTheme="minorEastAsia"/>
          <w:sz w:val="22"/>
          <w:szCs w:val="22"/>
        </w:rPr>
      </w:pPr>
    </w:p>
    <w:sectPr w:rsidR="00141C04" w:rsidRPr="008505A2" w:rsidSect="00141C0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96B"/>
    <w:rsid w:val="000F1635"/>
    <w:rsid w:val="00141C04"/>
    <w:rsid w:val="00270602"/>
    <w:rsid w:val="0027696B"/>
    <w:rsid w:val="00284079"/>
    <w:rsid w:val="003F04EF"/>
    <w:rsid w:val="004361A7"/>
    <w:rsid w:val="00486094"/>
    <w:rsid w:val="004D75EC"/>
    <w:rsid w:val="004F041F"/>
    <w:rsid w:val="004F23B3"/>
    <w:rsid w:val="005D57DA"/>
    <w:rsid w:val="0075492E"/>
    <w:rsid w:val="00777D8A"/>
    <w:rsid w:val="008505A2"/>
    <w:rsid w:val="008E65E4"/>
    <w:rsid w:val="00990891"/>
    <w:rsid w:val="00A12CF1"/>
    <w:rsid w:val="00AF641D"/>
    <w:rsid w:val="00B67ADA"/>
    <w:rsid w:val="00CD215D"/>
    <w:rsid w:val="00DE6ABC"/>
    <w:rsid w:val="00E756C4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本文縮排5"/>
    <w:basedOn w:val="a"/>
    <w:link w:val="a4"/>
    <w:rsid w:val="004D75EC"/>
    <w:pPr>
      <w:adjustRightInd w:val="0"/>
      <w:spacing w:line="360" w:lineRule="auto"/>
      <w:ind w:left="720" w:hanging="240"/>
      <w:textDirection w:val="lrTbV"/>
      <w:textAlignment w:val="baseline"/>
    </w:pPr>
    <w:rPr>
      <w:rFonts w:ascii="標楷體" w:eastAsia="標楷體"/>
      <w:kern w:val="0"/>
      <w:szCs w:val="20"/>
      <w:lang w:val="x-none" w:eastAsia="x-none"/>
    </w:rPr>
  </w:style>
  <w:style w:type="character" w:customStyle="1" w:styleId="a4">
    <w:name w:val="本文縮排 字元"/>
    <w:aliases w:val="本文縮排5 字元"/>
    <w:basedOn w:val="a0"/>
    <w:link w:val="a3"/>
    <w:rsid w:val="004D75EC"/>
    <w:rPr>
      <w:rFonts w:ascii="標楷體" w:eastAsia="標楷體" w:hAnsi="Times New Roman" w:cs="Times New Roman"/>
      <w:kern w:val="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0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本文縮排5"/>
    <w:basedOn w:val="a"/>
    <w:link w:val="a4"/>
    <w:rsid w:val="004D75EC"/>
    <w:pPr>
      <w:adjustRightInd w:val="0"/>
      <w:spacing w:line="360" w:lineRule="auto"/>
      <w:ind w:left="720" w:hanging="240"/>
      <w:textDirection w:val="lrTbV"/>
      <w:textAlignment w:val="baseline"/>
    </w:pPr>
    <w:rPr>
      <w:rFonts w:ascii="標楷體" w:eastAsia="標楷體"/>
      <w:kern w:val="0"/>
      <w:szCs w:val="20"/>
      <w:lang w:val="x-none" w:eastAsia="x-none"/>
    </w:rPr>
  </w:style>
  <w:style w:type="character" w:customStyle="1" w:styleId="a4">
    <w:name w:val="本文縮排 字元"/>
    <w:aliases w:val="本文縮排5 字元"/>
    <w:basedOn w:val="a0"/>
    <w:link w:val="a3"/>
    <w:rsid w:val="004D75EC"/>
    <w:rPr>
      <w:rFonts w:ascii="標楷體" w:eastAsia="標楷體" w:hAnsi="Times New Roman" w:cs="Times New Roman"/>
      <w:kern w:val="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5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</dc:creator>
  <cp:keywords/>
  <dc:description/>
  <cp:lastModifiedBy>148</cp:lastModifiedBy>
  <cp:revision>13</cp:revision>
  <dcterms:created xsi:type="dcterms:W3CDTF">2022-01-18T08:59:00Z</dcterms:created>
  <dcterms:modified xsi:type="dcterms:W3CDTF">2024-01-30T05:17:00Z</dcterms:modified>
</cp:coreProperties>
</file>